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722" w:rsidRPr="006C4722" w:rsidRDefault="00B45ECF" w:rsidP="00993CC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C4722" w:rsidRPr="006C4722">
        <w:rPr>
          <w:rFonts w:ascii="Times New Roman" w:hAnsi="Times New Roman" w:cs="Times New Roman"/>
          <w:b/>
          <w:sz w:val="24"/>
          <w:szCs w:val="24"/>
        </w:rPr>
        <w:tab/>
      </w:r>
      <w:r w:rsidR="00D029C2" w:rsidRPr="00D029C2">
        <w:rPr>
          <w:rFonts w:ascii="Times New Roman" w:hAnsi="Times New Roman" w:cs="Times New Roman"/>
          <w:b/>
          <w:sz w:val="24"/>
          <w:szCs w:val="24"/>
        </w:rPr>
        <w:tab/>
        <w:t>ПЛАНИРУЕМЫЕ РЕЗУЛЬТАТЫ ИЗУЧЕНИЯ ПРЕДМЕТА</w:t>
      </w:r>
    </w:p>
    <w:tbl>
      <w:tblPr>
        <w:tblStyle w:val="a3"/>
        <w:tblW w:w="10117" w:type="dxa"/>
        <w:tblInd w:w="-601" w:type="dxa"/>
        <w:tblLook w:val="04A0" w:firstRow="1" w:lastRow="0" w:firstColumn="1" w:lastColumn="0" w:noHBand="0" w:noVBand="1"/>
      </w:tblPr>
      <w:tblGrid>
        <w:gridCol w:w="1985"/>
        <w:gridCol w:w="1843"/>
        <w:gridCol w:w="3260"/>
        <w:gridCol w:w="3029"/>
      </w:tblGrid>
      <w:tr w:rsidR="00D029C2" w:rsidTr="00D029C2">
        <w:tc>
          <w:tcPr>
            <w:tcW w:w="3828" w:type="dxa"/>
            <w:gridSpan w:val="2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260" w:type="dxa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3029" w:type="dxa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D029C2" w:rsidTr="00D029C2">
        <w:tc>
          <w:tcPr>
            <w:tcW w:w="1985" w:type="dxa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843" w:type="dxa"/>
            <w:vAlign w:val="center"/>
          </w:tcPr>
          <w:p w:rsidR="00D029C2" w:rsidRPr="00D029C2" w:rsidRDefault="00D029C2" w:rsidP="00D02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260" w:type="dxa"/>
            <w:vMerge w:val="restart"/>
            <w:vAlign w:val="center"/>
          </w:tcPr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Регулятивные: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принимать и сохранять учебные цели и задачи, в соответствии с ними планировать, контролировать и оценивать собственные учебные действия;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выделять и удерживать предмет обсуждения и критерии его оценки, а также пользоваться на практике этими критериями;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- мобилизации сил и волевой </w:t>
            </w:r>
            <w:proofErr w:type="spellStart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саморегуляции</w:t>
            </w:r>
            <w:proofErr w:type="spellEnd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в ходе приобретения опыта коллективного публичного выступления и при подготовке к нему.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Познавательные: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подтверждающих их доказательств;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обсуждать проблемные вопросы, рефлексировать в ходе творческого сотрудничества, сравнивать результаты своей деятельности с результатами других учащихся; понимать причины успеха/неуспеха учебной деятельности;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- понимать различие отражения жизни в научных и художественных текстах; адекватно воспринимать художественные произведения, </w:t>
            </w:r>
            <w:r w:rsidRPr="00D029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осознавать многозначность содержания их образов, существование различных интерпретаций одного произведения; выполнять творческие задачи, не имеющие однозначного решения;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осуществлять поиск оснований целостности художественного явления (музыкального произведения), синтеза как составления целого из частей;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пользоваться различными способами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Коммуникативные: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понимать сходство и различие разговорной и музыкальной речи;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-слушать собеседника и вести диалог; участвовать в коллективном обсуждении, принимать различные точки зрения на одну и ту же проблему; излагать свое мнение и аргументировать свою точку зрения;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понимать композиционные особенности устной (разговорной, музыкальной) речи и учитывать их при построении собственных высказываний в разных жизненных ситуациях;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использовать речевые средства и средства информационных и коммуникационных технологий для решения коммуникативных и познавательных задач;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- опосредованно вступать в диалог с автором художественного произведения посредством выявления авторских смыслов и оценок, прогнозирования хода развития событий, сличения полученного результата с оригиналом с целью внесения дополнений и корректив в ход </w:t>
            </w:r>
            <w:r w:rsidRPr="00D029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учебно-художественной задачи;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приобрести опыт общения с публикой в условиях концертного предъявления результата творческой музыкально-исполнительской деятельности.</w:t>
            </w:r>
          </w:p>
        </w:tc>
        <w:tc>
          <w:tcPr>
            <w:tcW w:w="3029" w:type="dxa"/>
            <w:vMerge w:val="restart"/>
            <w:vAlign w:val="center"/>
          </w:tcPr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- 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- 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- 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- 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</w:t>
            </w:r>
            <w:r w:rsidRPr="00D029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коллективного обсуждения и интерпретации в разных видах музыкальной исполнительской деятельности;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- развитие навыков сотрудничества </w:t>
            </w:r>
            <w:proofErr w:type="gramStart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      </w:r>
          </w:p>
        </w:tc>
      </w:tr>
      <w:tr w:rsidR="00D029C2" w:rsidTr="008031A3">
        <w:tc>
          <w:tcPr>
            <w:tcW w:w="1985" w:type="dxa"/>
            <w:vAlign w:val="center"/>
          </w:tcPr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активно творчески воспринимать музыку различных жанров, форм, стилей;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ориентироваться в разных жанрах музыкально-поэтического фольклора народов России (в том числе родного края);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наблюдать за процессом музыкального развития на основе сходства и различия интонаций, тем, образов, их изменения;       понимать причинно-следственные связи развития музыкальных образов и их взаимодействия;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моделировать музыкальные характеристики героев, прогнозировать ход развития событий «музыкальной истории»;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использовать графическую запись для ориентации в музыкальном произведении в разных видах музыкальной деятельности;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воплощать художественно-</w:t>
            </w:r>
            <w:r w:rsidRPr="00D029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образное содержание, интонационно-мелодические особенности народной и профессиональной музыки (в пении, слове, движении, игре на простейших музыкальных инструментах) выражать свое отношение к музыке в различных видах музыкально-творческой деятельности;</w:t>
            </w:r>
          </w:p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планировать и участвовать в коллективной деятельности по созданию инсценировок музыкально-сценических произведений, интерпретаций инструментальных произведений в пластическом интонировании;</w:t>
            </w:r>
          </w:p>
        </w:tc>
        <w:tc>
          <w:tcPr>
            <w:tcW w:w="1843" w:type="dxa"/>
          </w:tcPr>
          <w:p w:rsidR="00D029C2" w:rsidRPr="00D029C2" w:rsidRDefault="00D029C2" w:rsidP="00803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-ориентироваться в нотном письме при исполнении простых мелодий;</w:t>
            </w:r>
          </w:p>
          <w:p w:rsidR="00D029C2" w:rsidRPr="00D029C2" w:rsidRDefault="00D029C2" w:rsidP="00803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 xml:space="preserve"> - творческой самореализации в процессе осуществления собственных музыкально-исполнительских замыслов в различных видах музыкальной деятельности;</w:t>
            </w:r>
          </w:p>
          <w:p w:rsidR="00D029C2" w:rsidRPr="00D029C2" w:rsidRDefault="00D029C2" w:rsidP="00803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организовывать культурный досуг, самостоятельную музыкально-творческую деятельность, музицировать и использовать ИКТ в музыкальном творчестве;</w:t>
            </w:r>
          </w:p>
          <w:p w:rsidR="00D029C2" w:rsidRPr="00D029C2" w:rsidRDefault="00D029C2" w:rsidP="008031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29C2">
              <w:rPr>
                <w:rFonts w:ascii="Times New Roman" w:hAnsi="Times New Roman" w:cs="Times New Roman"/>
                <w:sz w:val="20"/>
                <w:szCs w:val="20"/>
              </w:rPr>
              <w:t>- оказывать помощь в организации и проведении школьных культурно-массовых мероприятий, представлять широкой публике результаты собственной музыкально-творческой деятельности, собирать музыкальные коллекции (фонотека, видеотека).</w:t>
            </w:r>
          </w:p>
        </w:tc>
        <w:tc>
          <w:tcPr>
            <w:tcW w:w="3260" w:type="dxa"/>
            <w:vMerge/>
            <w:vAlign w:val="center"/>
          </w:tcPr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9" w:type="dxa"/>
            <w:vMerge/>
            <w:vAlign w:val="center"/>
          </w:tcPr>
          <w:p w:rsidR="00D029C2" w:rsidRPr="00D029C2" w:rsidRDefault="00D029C2" w:rsidP="00D02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C4722" w:rsidRPr="006C4722" w:rsidRDefault="006C4722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722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D029C2" w:rsidRDefault="00D029C2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04C" w:rsidRDefault="00993CC6" w:rsidP="006C47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CC6">
        <w:rPr>
          <w:rFonts w:ascii="Times New Roman" w:hAnsi="Times New Roman" w:cs="Times New Roman"/>
          <w:b/>
          <w:sz w:val="24"/>
          <w:szCs w:val="24"/>
        </w:rPr>
        <w:t xml:space="preserve">ОСНОВНОЕ </w:t>
      </w:r>
      <w:r>
        <w:rPr>
          <w:rFonts w:ascii="Times New Roman" w:hAnsi="Times New Roman" w:cs="Times New Roman"/>
          <w:b/>
          <w:sz w:val="24"/>
          <w:szCs w:val="24"/>
        </w:rPr>
        <w:t>СОДЕРЖАНИЕ УЧЕБНОГО ПРЕДМЕТА (35</w:t>
      </w:r>
      <w:r w:rsidRPr="00993CC6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tbl>
      <w:tblPr>
        <w:tblStyle w:val="a3"/>
        <w:tblpPr w:leftFromText="180" w:rightFromText="180" w:vertAnchor="text" w:horzAnchor="page" w:tblpX="1000" w:tblpY="99"/>
        <w:tblW w:w="10206" w:type="dxa"/>
        <w:tblLook w:val="04A0" w:firstRow="1" w:lastRow="0" w:firstColumn="1" w:lastColumn="0" w:noHBand="0" w:noVBand="1"/>
      </w:tblPr>
      <w:tblGrid>
        <w:gridCol w:w="2286"/>
        <w:gridCol w:w="6623"/>
        <w:gridCol w:w="1297"/>
      </w:tblGrid>
      <w:tr w:rsidR="0010623C" w:rsidTr="00BA5848">
        <w:tc>
          <w:tcPr>
            <w:tcW w:w="2286" w:type="dxa"/>
          </w:tcPr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CC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6623" w:type="dxa"/>
          </w:tcPr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CC6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1297" w:type="dxa"/>
          </w:tcPr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3CC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  <w:p w:rsidR="003B72FD" w:rsidRPr="00993CC6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0623C" w:rsidTr="00BA5848">
        <w:tc>
          <w:tcPr>
            <w:tcW w:w="2286" w:type="dxa"/>
          </w:tcPr>
          <w:p w:rsidR="003B72FD" w:rsidRDefault="003B72FD" w:rsidP="001062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2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I.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МУЗЫКА И ЛИТЕРАТУРА. </w:t>
            </w:r>
          </w:p>
        </w:tc>
        <w:tc>
          <w:tcPr>
            <w:tcW w:w="6623" w:type="dxa"/>
          </w:tcPr>
          <w:p w:rsidR="003B72FD" w:rsidRPr="003B72FD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2F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Что  роднит  музыку   с  литературой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3B72FD" w:rsidRPr="003B72FD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72FD" w:rsidRDefault="003B72FD" w:rsidP="003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2FD">
              <w:rPr>
                <w:rFonts w:ascii="Times New Roman" w:hAnsi="Times New Roman" w:cs="Times New Roman"/>
                <w:sz w:val="20"/>
                <w:szCs w:val="20"/>
              </w:rPr>
              <w:t>Интонационно - образная, жанровая и стилевая основы музыкального искусства как ее важнейшие закономерности, открывающие путь для его познания, установления связи с жизнь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 и с другими видами искусства. </w:t>
            </w:r>
            <w:r w:rsidRPr="003B72FD">
              <w:rPr>
                <w:rFonts w:ascii="Times New Roman" w:hAnsi="Times New Roman" w:cs="Times New Roman"/>
                <w:sz w:val="20"/>
                <w:szCs w:val="20"/>
              </w:rPr>
              <w:t>Выявление  многосторонних  связей  музыки  и  литературы. Что  стало  бы  с  музыкой, если  бы  не  было  литературы?  Что  стало бы   с  литературой,  если  бы  не  было музыки</w:t>
            </w:r>
            <w:r w:rsidR="00FA4CC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A4CC1" w:rsidRDefault="00FA4CC1" w:rsidP="003B7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72FD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72FD">
              <w:rPr>
                <w:rFonts w:ascii="Times New Roman" w:hAnsi="Times New Roman" w:cs="Times New Roman"/>
                <w:b/>
                <w:sz w:val="20"/>
                <w:szCs w:val="20"/>
              </w:rPr>
              <w:t>Тема 2.</w:t>
            </w:r>
            <w:r w:rsidRPr="003B72FD">
              <w:rPr>
                <w:b/>
                <w:sz w:val="20"/>
                <w:szCs w:val="20"/>
              </w:rPr>
              <w:t xml:space="preserve"> </w:t>
            </w:r>
            <w:r w:rsidRPr="003B72FD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 музыка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3B72FD" w:rsidRDefault="003B72FD" w:rsidP="003B72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B72FD" w:rsidRPr="003B72FD" w:rsidRDefault="003B72FD" w:rsidP="003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2FD">
              <w:rPr>
                <w:rFonts w:ascii="Times New Roman" w:hAnsi="Times New Roman" w:cs="Times New Roman"/>
                <w:sz w:val="20"/>
                <w:szCs w:val="20"/>
              </w:rPr>
              <w:t>Взаимосвязь музыки и речи на основе их интонационной общности и различий. Богатство музыкальных образов (лирические). Народные истоки русской профессиональной музыки.</w:t>
            </w:r>
          </w:p>
          <w:p w:rsidR="00FA4CC1" w:rsidRDefault="003B72FD" w:rsidP="003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72FD">
              <w:rPr>
                <w:rFonts w:ascii="Times New Roman" w:hAnsi="Times New Roman" w:cs="Times New Roman"/>
                <w:sz w:val="20"/>
                <w:szCs w:val="20"/>
              </w:rPr>
              <w:t xml:space="preserve">Образ  Отчизны,  отношение  к  родной  земле,  значение  культуры  своего  народа. Представление о песне как истоке и вершине музыки. Взаимосвязь музыки и речи на основе их интонационной общности и различий. Богатство музыкальных образов   в вокальной  музыке. </w:t>
            </w:r>
          </w:p>
          <w:p w:rsidR="00FA4CC1" w:rsidRDefault="00FA4CC1" w:rsidP="003B7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Default="001223D4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Тема 3</w:t>
            </w:r>
            <w:r w:rsidR="00FA4CC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A4CC1">
              <w:rPr>
                <w:b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 музыка(1ч)</w:t>
            </w:r>
            <w:r w:rsidR="00FA4C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FA4CC1" w:rsidRPr="00FA4CC1" w:rsidRDefault="00FA4CC1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23D4" w:rsidRDefault="001223D4" w:rsidP="003B72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Народное музыкальное творчество. Сущность и особенности устного народного музыкального творчества как части общей культуры народа, как способа самовыражения человека.  Основные жанры русской народной музыки (наиболее распространенные разновидности обрядовых песен, трудовые песни, былины, лирические песни, частушки).</w:t>
            </w:r>
          </w:p>
          <w:p w:rsidR="001223D4" w:rsidRDefault="001223D4" w:rsidP="003B72F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Pr="00FA4CC1" w:rsidRDefault="001223D4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4. </w:t>
            </w:r>
            <w:r w:rsidRPr="00FA4CC1">
              <w:rPr>
                <w:b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Вокальная  музыка(1ч)</w:t>
            </w:r>
          </w:p>
          <w:p w:rsidR="001223D4" w:rsidRP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P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жанров камерной  вокальной музыки – романс.</w:t>
            </w: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Определение романса как камерного вокального произведения для голоса с инструментом, в котором раскрываются чувства человека, его отношение к жизни и природе. Возможность возрождения песни в новом жанре – романс.</w:t>
            </w:r>
          </w:p>
          <w:p w:rsidR="00FA4CC1" w:rsidRDefault="00FA4CC1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Pr="00FA4CC1" w:rsidRDefault="001223D4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Тема 5.  Фольклор  в  муз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ыке  русских  композиторов(1ч)</w:t>
            </w:r>
          </w:p>
          <w:p w:rsidR="001223D4" w:rsidRP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 xml:space="preserve">Сущность и особенности устного народного музыкального творчества как части общей культуры народа, как способа самовыражения человека. Народное творчество как художественная </w:t>
            </w:r>
            <w:proofErr w:type="spellStart"/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самоценность</w:t>
            </w:r>
            <w:proofErr w:type="spellEnd"/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. Особенности русской народной музыкальной культуры. Основные жанры русской народной музыки.</w:t>
            </w: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Default="001223D4" w:rsidP="00FA4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Тема 6.  Фольклор  в  музыке  русских  композиторов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FA4CC1" w:rsidRDefault="00FA4CC1" w:rsidP="00FA4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восприятия музыкального фольклора своего народа и </w:t>
            </w:r>
            <w:r w:rsidRPr="001223D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</w:t>
            </w:r>
            <w:r w:rsidR="00FA4CC1">
              <w:rPr>
                <w:rFonts w:ascii="Times New Roman" w:hAnsi="Times New Roman" w:cs="Times New Roman"/>
                <w:sz w:val="20"/>
                <w:szCs w:val="20"/>
              </w:rPr>
              <w:t xml:space="preserve">ругих народов мира. </w:t>
            </w: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Обращение композиторов к родному фольклору и к фольклору других народов. Общность и интонационное своеобразие музыкального фольклора народов России и других народов мира, их   ярко выраженная национальная самобытность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Pr="001223D4" w:rsidRDefault="001223D4" w:rsidP="00FA4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Тема 7.</w:t>
            </w:r>
            <w:r w:rsidRPr="00FA4CC1">
              <w:rPr>
                <w:b/>
              </w:rPr>
              <w:t xml:space="preserve"> </w:t>
            </w: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Жанры  инструментальной  и  вокальной  музыки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223D4" w:rsidRP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P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Развитие жанров светской вокальной и инструментальной  музыки. Наиболее значимые стилевые особенности классической музыкальной школы.</w:t>
            </w:r>
          </w:p>
          <w:p w:rsidR="001223D4" w:rsidRP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A4CC1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Представление  о  существовании  вокальной  и  инструментальной   музыки,  не связанной  с  какой-либо  литературной  основой  (вокализ, песня  без  слов,  баркарола как  жанр  фортепианной  музыки);  знакомство  с  вокальной  баркаролой. Выяснение своеобразия   и  выразительности  песни  без  слов  и  романса – инструментальной  и вокальной  баркаролы</w:t>
            </w:r>
          </w:p>
          <w:p w:rsidR="00FA4CC1" w:rsidRDefault="00FA4CC1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Default="001223D4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Тема 8.</w:t>
            </w:r>
            <w:r w:rsidRPr="00FA4CC1">
              <w:rPr>
                <w:b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Вторая  жизнь  песни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(2ч)</w:t>
            </w:r>
          </w:p>
          <w:p w:rsidR="00FA4CC1" w:rsidRPr="00FA4CC1" w:rsidRDefault="00FA4CC1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Народные истоки русской профессиональной музыке. Способы обращения композиторов к народной муз</w:t>
            </w:r>
            <w:r w:rsidR="00FA4CC1">
              <w:rPr>
                <w:rFonts w:ascii="Times New Roman" w:hAnsi="Times New Roman" w:cs="Times New Roman"/>
                <w:sz w:val="20"/>
                <w:szCs w:val="20"/>
              </w:rPr>
              <w:t>ыке: цитирование, варьирование</w:t>
            </w: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Pr="001223D4" w:rsidRDefault="001223D4" w:rsidP="00FA4C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Тема 9.</w:t>
            </w:r>
            <w:r w:rsidRPr="00FA4CC1">
              <w:rPr>
                <w:b/>
              </w:rPr>
              <w:t xml:space="preserve"> </w:t>
            </w: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>Всю  жизнь  мою  несу  родину  в  душе…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1223D4" w:rsidRP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223D4" w:rsidRDefault="001223D4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23D4">
              <w:rPr>
                <w:rFonts w:ascii="Times New Roman" w:hAnsi="Times New Roman" w:cs="Times New Roman"/>
                <w:sz w:val="20"/>
                <w:szCs w:val="20"/>
              </w:rPr>
              <w:t>Стилевое многообразие музыки 20 столетия. Наиболее значимые стилевые особенности русской классической музыкальной школы, развитие традиций русской классической музыкальной школы.</w:t>
            </w:r>
          </w:p>
          <w:p w:rsidR="00FA4CC1" w:rsidRDefault="00FA4CC1" w:rsidP="001223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Default="00501B28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4CC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10. Писатели  и  поэты  </w:t>
            </w:r>
            <w:r w:rsidR="00FA4CC1">
              <w:rPr>
                <w:rFonts w:ascii="Times New Roman" w:hAnsi="Times New Roman" w:cs="Times New Roman"/>
                <w:b/>
                <w:sz w:val="20"/>
                <w:szCs w:val="20"/>
              </w:rPr>
              <w:t>о  музыке  и   музыкантах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FA4CC1" w:rsidRPr="00FA4CC1" w:rsidRDefault="00FA4CC1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1B28" w:rsidRP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Романтизм в западноевропейской музыке: особенности трактовки драматической и лирической сфер на примере образцов камерной инструментальной музыки – прелюдия, этюд.</w:t>
            </w:r>
          </w:p>
          <w:p w:rsidR="00501B28" w:rsidRP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Сравнительная характеристика особенностей восприятия мира композиторами классиками и романтиками. ( </w:t>
            </w:r>
            <w:proofErr w:type="spellStart"/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В.Моцарт</w:t>
            </w:r>
            <w:proofErr w:type="spellEnd"/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spellStart"/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Ф.Шопен</w:t>
            </w:r>
            <w:proofErr w:type="spellEnd"/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 учащимися  значимости  музыкального  искусства  для  творчества  поэтов  и писателей,  расширение  представлений  о   творчестве  западноевропейских композиторов – В.А. Моцарт и </w:t>
            </w:r>
            <w:proofErr w:type="spellStart"/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Ф.Шопен</w:t>
            </w:r>
            <w:proofErr w:type="spellEnd"/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.  Реквием.</w:t>
            </w:r>
          </w:p>
          <w:p w:rsidR="009D5BDF" w:rsidRDefault="009D5BDF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Pr="009D5BDF" w:rsidRDefault="00501B28" w:rsidP="009D5B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11. </w:t>
            </w:r>
            <w:r w:rsidRPr="009D5BDF">
              <w:rPr>
                <w:b/>
              </w:rPr>
              <w:t xml:space="preserve"> </w:t>
            </w: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>Первое путешествие в музыкальный театр.</w:t>
            </w:r>
            <w:r w:rsidR="009D5BDF"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Опера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  <w:r w:rsidR="009D5BDF"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01B28" w:rsidRP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жанра – опера. Народные истоки русской профессиональной музыки. Обращение композиторов к родному фольклору.</w:t>
            </w:r>
          </w:p>
          <w:p w:rsidR="009D5BDF" w:rsidRDefault="009D5BDF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Pr="00501B28" w:rsidRDefault="00501B28" w:rsidP="009D5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12. </w:t>
            </w:r>
            <w:r w:rsidRPr="009D5BDF">
              <w:rPr>
                <w:b/>
              </w:rPr>
              <w:t xml:space="preserve"> </w:t>
            </w: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>Первое путеше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ствие в музыкальный театр. Опера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501B28" w:rsidRP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жанра – опера. Народные истоки русской профессиональной музыки. Обращение композиторов к родному фольклору.</w:t>
            </w:r>
          </w:p>
          <w:p w:rsidR="009D5BDF" w:rsidRDefault="009D5BDF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Pr="00501B28" w:rsidRDefault="00501B28" w:rsidP="009D5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>Тема 13.   Второе путеше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ствие в музыкальный театр. Балет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501B28" w:rsidRP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 Развитие жанра – балет. Формирование русской классической школы.</w:t>
            </w:r>
          </w:p>
          <w:p w:rsidR="00501B28" w:rsidRPr="009D5BDF" w:rsidRDefault="00501B28" w:rsidP="009D5B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1B28" w:rsidRPr="009D5BDF" w:rsidRDefault="00501B28" w:rsidP="009D5B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>Тема 14. Музыка в те</w:t>
            </w:r>
            <w:r w:rsidR="009D5BDF">
              <w:rPr>
                <w:rFonts w:ascii="Times New Roman" w:hAnsi="Times New Roman" w:cs="Times New Roman"/>
                <w:b/>
                <w:sz w:val="20"/>
                <w:szCs w:val="20"/>
              </w:rPr>
              <w:t>атре, кино и на телевидении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  <w:r w:rsidR="009D5B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01B28" w:rsidRP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Творчество отечественных композиторов – песенников, роль музыки в театре,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кино и телевидении.</w:t>
            </w:r>
          </w:p>
          <w:p w:rsidR="009D5BDF" w:rsidRPr="009D5BDF" w:rsidRDefault="009D5BDF" w:rsidP="009D5B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01B28" w:rsidRPr="00501B28" w:rsidRDefault="00501B28" w:rsidP="009D5B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>Тема 15.</w:t>
            </w:r>
            <w:r w:rsidRPr="009D5BDF">
              <w:rPr>
                <w:b/>
              </w:rPr>
              <w:t xml:space="preserve"> </w:t>
            </w: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>Третье путешес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твие в музыкальный театр. Мюзикл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501B28" w:rsidRP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Взаимопроникновение «легкой» и «серьезной музыки», особенности их </w:t>
            </w:r>
            <w:r w:rsidRPr="00501B2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взаимоотношения в различных пластах современного музыкального искусства. Знакомство с жанром мюзикл. </w:t>
            </w:r>
          </w:p>
          <w:p w:rsidR="009D5BDF" w:rsidRPr="00501B28" w:rsidRDefault="009D5BDF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BDF" w:rsidRDefault="00501B28" w:rsidP="009D5BD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5BD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16. </w:t>
            </w:r>
            <w:r w:rsidRPr="009D5BDF">
              <w:rPr>
                <w:b/>
              </w:rPr>
              <w:t xml:space="preserve"> </w:t>
            </w:r>
            <w:r w:rsidR="009D5BDF">
              <w:rPr>
                <w:rFonts w:ascii="Times New Roman" w:hAnsi="Times New Roman" w:cs="Times New Roman"/>
                <w:b/>
                <w:sz w:val="20"/>
                <w:szCs w:val="20"/>
              </w:rPr>
              <w:t>Мир  композитора</w:t>
            </w:r>
            <w:r w:rsidR="00D6229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849B2"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9D5BDF" w:rsidRDefault="009D5BDF" w:rsidP="009D5B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D5BDF" w:rsidRDefault="00501B28" w:rsidP="009D5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Музыка  профес</w:t>
            </w:r>
            <w:r w:rsidR="009D5BDF">
              <w:rPr>
                <w:rFonts w:ascii="Times New Roman" w:hAnsi="Times New Roman" w:cs="Times New Roman"/>
                <w:sz w:val="20"/>
                <w:szCs w:val="20"/>
              </w:rPr>
              <w:t>сиональных  композиторов  Татарстана.</w:t>
            </w: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501B28" w:rsidRPr="00501B28" w:rsidRDefault="00501B28" w:rsidP="009D5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</w:t>
            </w:r>
            <w:r w:rsidR="009D5BDF">
              <w:rPr>
                <w:rFonts w:ascii="Times New Roman" w:hAnsi="Times New Roman" w:cs="Times New Roman"/>
                <w:sz w:val="20"/>
                <w:szCs w:val="20"/>
              </w:rPr>
              <w:t xml:space="preserve"> региональных композиторов.</w:t>
            </w:r>
          </w:p>
          <w:p w:rsidR="00501B28" w:rsidRDefault="00501B28" w:rsidP="009D5B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1B28">
              <w:rPr>
                <w:rFonts w:ascii="Times New Roman" w:hAnsi="Times New Roman" w:cs="Times New Roman"/>
                <w:sz w:val="20"/>
                <w:szCs w:val="20"/>
              </w:rPr>
              <w:t>Выявление многосторонних связей музыки и литературы.</w:t>
            </w:r>
            <w:r w:rsidR="009D5BDF">
              <w:t xml:space="preserve"> </w:t>
            </w:r>
            <w:r w:rsidR="009D5BDF" w:rsidRPr="009D5BDF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многосторонних связей музыки и литературы.  </w:t>
            </w:r>
          </w:p>
          <w:p w:rsidR="00501B28" w:rsidRDefault="00501B28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442" w:rsidRPr="003B72FD" w:rsidRDefault="00E23442" w:rsidP="00501B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7" w:type="dxa"/>
          </w:tcPr>
          <w:p w:rsidR="001223D4" w:rsidRPr="001223D4" w:rsidRDefault="00FA4CC1" w:rsidP="00FA4C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17</w:t>
            </w:r>
          </w:p>
        </w:tc>
      </w:tr>
      <w:tr w:rsidR="00BA5848" w:rsidTr="00BA5848">
        <w:tc>
          <w:tcPr>
            <w:tcW w:w="2286" w:type="dxa"/>
          </w:tcPr>
          <w:p w:rsidR="00BA5848" w:rsidRPr="0010623C" w:rsidRDefault="00BA5848" w:rsidP="00BA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РАЗДЕЛ II.</w:t>
            </w:r>
          </w:p>
          <w:p w:rsidR="00BA5848" w:rsidRPr="0010623C" w:rsidRDefault="00BA5848" w:rsidP="00BA584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b/>
                <w:sz w:val="20"/>
                <w:szCs w:val="20"/>
              </w:rPr>
              <w:t>МУЗЫКА И ИЗОБРАЗИТЕЛЬНОЕ ИСКУССТВО</w:t>
            </w:r>
          </w:p>
          <w:p w:rsidR="00BA5848" w:rsidRPr="0010623C" w:rsidRDefault="00BA5848" w:rsidP="00BA5848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23" w:type="dxa"/>
          </w:tcPr>
          <w:p w:rsidR="00BA5848" w:rsidRPr="0010623C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17.</w:t>
            </w:r>
            <w:r w:rsidRPr="0010623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0623C">
              <w:rPr>
                <w:sz w:val="20"/>
                <w:szCs w:val="20"/>
              </w:rPr>
              <w:t xml:space="preserve"> </w:t>
            </w:r>
            <w:r w:rsidRPr="0010623C">
              <w:rPr>
                <w:rFonts w:ascii="Times New Roman" w:hAnsi="Times New Roman" w:cs="Times New Roman"/>
                <w:b/>
                <w:sz w:val="20"/>
                <w:szCs w:val="20"/>
              </w:rPr>
              <w:t>Что  роднит  музыку  с изобразительным   искусством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BA5848" w:rsidRPr="0010623C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Выразительность и изобразительность музыкальной интонации. Богатство музыкальных образов (</w:t>
            </w:r>
            <w:proofErr w:type="gramStart"/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лирические</w:t>
            </w:r>
            <w:proofErr w:type="gramEnd"/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18. </w:t>
            </w:r>
            <w:r w:rsidRPr="005F6B7F">
              <w:rPr>
                <w:b/>
              </w:rPr>
              <w:t xml:space="preserve"> </w:t>
            </w:r>
            <w:proofErr w:type="gramStart"/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Небесное</w:t>
            </w:r>
            <w:proofErr w:type="gramEnd"/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и  земное  в  звуках  и  красках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BA5848" w:rsidRPr="0010623C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 xml:space="preserve"> Отечественная и зарубежная духовная музыка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синтезе с храмовым искусством. </w:t>
            </w: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Непреходящая любовь русских людей к родной земле. Духовные образы древнерусского и западноевропейского искусства. Образ Богоматери как олицетворение материнской любви, милосердия, покровительства и заступничества. Образ Богоматери в русском и зарубежном искусстве.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19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F6B7F">
              <w:rPr>
                <w:b/>
              </w:rPr>
              <w:t xml:space="preserve"> 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Зват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ь через  прошлое  к  настоящему (2ч)</w:t>
            </w:r>
          </w:p>
          <w:p w:rsidR="00BA5848" w:rsidRPr="0010623C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 xml:space="preserve"> Выразительность и изобразительность музыкальной интонации. Богатство музыкальных образов (героические, эпические) и особенности их  драмату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ргического развития (контраст). </w:t>
            </w: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 xml:space="preserve">Героические образы в музыке и изобразительном искусстве. Кантата. Контраст. 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20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.  Музыкальная живопись и живописная музыка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(2ч)</w:t>
            </w:r>
          </w:p>
          <w:p w:rsidR="00BA5848" w:rsidRPr="0010623C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 xml:space="preserve">Общее и особенное в русском и западноевропейском искусстве </w:t>
            </w:r>
            <w:proofErr w:type="gramStart"/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062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различных</w:t>
            </w:r>
            <w:proofErr w:type="gramEnd"/>
            <w:r w:rsidRPr="0010623C">
              <w:rPr>
                <w:rFonts w:ascii="Times New Roman" w:hAnsi="Times New Roman" w:cs="Times New Roman"/>
                <w:sz w:val="20"/>
                <w:szCs w:val="20"/>
              </w:rPr>
              <w:t xml:space="preserve"> исторических эпох, стилевых направлений, творчестве выдающихся композитов прошлого.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21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F6B7F">
              <w:rPr>
                <w:b/>
              </w:rPr>
              <w:t xml:space="preserve"> </w:t>
            </w:r>
            <w:proofErr w:type="spellStart"/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Колокольность</w:t>
            </w:r>
            <w:proofErr w:type="spellEnd"/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 музыке и изобразительном искусстве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Народные истоки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сской профессиональной музыки. </w:t>
            </w:r>
            <w:r w:rsidRPr="0010623C">
              <w:rPr>
                <w:rFonts w:ascii="Times New Roman" w:hAnsi="Times New Roman" w:cs="Times New Roman"/>
                <w:sz w:val="20"/>
                <w:szCs w:val="20"/>
              </w:rPr>
              <w:t>Представление жизненных прообразов и народные истоки музыки - на примере произведений отечественных композиторов.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22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.  Портрет в музыке 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изобразительном искусстве (1ч)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 Интонация как носитель смысла в музыке. Выразительность и изобразит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ельность музыкальной интонации. </w:t>
            </w: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Постижение гармонии в синтезе искусств: архитектуры, музыки, изобразительного искусства. Великое прошлое родной земли, прекрасные памятники мира, в число которых входят и музыкальные шедевры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23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F6B7F">
              <w:rPr>
                <w:b/>
              </w:rPr>
              <w:t xml:space="preserve"> 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Волшебная  палочка  дирижера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Знакомство с творчеством выдающи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хся дирижеров. </w:t>
            </w: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Значение дирижера в исполнении симфонической музыки. Роль групп инструментов симфонического оркестра. Симфонический оркестр. Группы инструментов оркестра. Дирижер.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24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F6B7F">
              <w:rPr>
                <w:b/>
              </w:rPr>
              <w:t xml:space="preserve"> 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Волшебная палочка дирижера. Образы борьбы и победы в искусстве.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Особенности трактовки драматической музык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на примере образцов симфонии. </w:t>
            </w: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Образный строй  в знаменитой симфонии мировой музыкальной культуры – Симфонии №5 </w:t>
            </w:r>
            <w:proofErr w:type="spellStart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Л.Бетховена</w:t>
            </w:r>
            <w:proofErr w:type="spellEnd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. Творческий процесс сочинения музыки композитором, особенности её симфонического развития.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25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.  Застывшая  музыка.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Отечественная и зарубежная духовная музыка в синтезе с храмовым искусством. Выразительные возможности различ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ного склада письма (полифония)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ример музыкального в живописном, музыкальной формы в живописи. Гармония в синтезе искусств: архитектуры, музыки, изобразительного искусства. Православные храмы и русская духовная музыка. Хор, а капелла. Католи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ческие храмы и органная музыка.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26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.  Полифония  в  музыке  и  живоп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иси (1ч)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Музыка </w:t>
            </w:r>
            <w:proofErr w:type="spellStart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И.Баха</w:t>
            </w:r>
            <w:proofErr w:type="spellEnd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 как вечно живое искусство, возвышающее душу человека. Знакомство с творчеством композитора на примере жанра – фуга. Выразительные возможности различного склада письма (полифония).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27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F6B7F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Музыка   на  мольберте (1ч)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 Стилевое многообразие музыки 20 столетия. Импрессионизм.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Выявление многосторонних связей музыки, изобразительного искусства и литературы на примере творчества литовского художника - композитора </w:t>
            </w:r>
            <w:proofErr w:type="spellStart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М.Чюрлёниса</w:t>
            </w:r>
            <w:proofErr w:type="spellEnd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. Живописная музыка и музыкальная живопись М.К. Чюрлениса. Иносказание, символизм. Звуковая палитра пьес. Цветовая гамма картин. Образ моря в искусстве Чюрлениса. Композиция. Форма. Триптих. Соната. </w:t>
            </w:r>
            <w:proofErr w:type="spellStart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Allegro</w:t>
            </w:r>
            <w:proofErr w:type="spellEnd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Andante</w:t>
            </w:r>
            <w:proofErr w:type="spellEnd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28. 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Импресс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ионизм в музыке и живописи (1ч)</w:t>
            </w: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 Стилевое многообразие музыки 20 столетия. Импрессионизм. Знакомств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с произведениями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К.Дебюсси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Стилевое сходство и различие на примерах произведений русских и зарубежных композиторов. Искусство прошлого и настоящего всегда раскрывает перед слушателями, читателями, зрителями жизнь во всём её многообразии. Главное стремиться понять образы различных искусств, не переставая удивляться чудесам, которые они открывают.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29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5F6B7F">
              <w:rPr>
                <w:b/>
              </w:rPr>
              <w:t xml:space="preserve"> 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О  подвигах,  о  доблести  и  славе...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Стилевое многообразие музыки 20 века. Богатство музыкальных образо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драматические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героические. </w:t>
            </w: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Развитие исторической памяти подростков на основе освоения произведений различных видов искусства, раскрывающих тему защиты Родины. Музыкальный жанр – Реквием.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30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F6B7F">
              <w:rPr>
                <w:b/>
              </w:rPr>
              <w:t xml:space="preserve"> 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В  каждой  мимолетности  вижу я мир…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(1ч)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 xml:space="preserve">Богатство музыкальных образов  и особенности их драматургического  развития в </w:t>
            </w:r>
            <w:proofErr w:type="gramStart"/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каме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рном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– инструментальной музыке. </w:t>
            </w: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Образный мир произведений С. Прокофьева и М. Мусоргского. Цикл «Мимолетности» Цикл «Картинки с выставки». Сопоставление музыкальных и художественных образов. Фортепианная миниатюра. Язык искусства. Интермедия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31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Мир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композитора.  С  веком  наравне (1ч)</w:t>
            </w:r>
          </w:p>
          <w:p w:rsidR="00BA5848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Обобщение представлений о взаимодействии изобразительного искусства и музыки и их стилевом сходстве и различии на примере произведений русских и зарубежных композиторов.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5F6B7F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32</w:t>
            </w:r>
            <w:r w:rsidRPr="005F6B7F">
              <w:rPr>
                <w:rFonts w:ascii="Times New Roman" w:hAnsi="Times New Roman" w:cs="Times New Roman"/>
                <w:b/>
                <w:sz w:val="20"/>
                <w:szCs w:val="20"/>
              </w:rPr>
              <w:t>. Заключительный  урок – обобщение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(1ч)</w:t>
            </w:r>
          </w:p>
          <w:p w:rsidR="00BA5848" w:rsidRPr="006D7426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5848" w:rsidRPr="0010623C" w:rsidRDefault="00BA5848" w:rsidP="00BA58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426">
              <w:rPr>
                <w:rFonts w:ascii="Times New Roman" w:hAnsi="Times New Roman" w:cs="Times New Roman"/>
                <w:sz w:val="20"/>
                <w:szCs w:val="20"/>
              </w:rPr>
              <w:t>Обобщение музыкальных и художественных впечатлений, знаний, опыта школьников, опыт исполнительства.</w:t>
            </w:r>
          </w:p>
        </w:tc>
        <w:tc>
          <w:tcPr>
            <w:tcW w:w="1297" w:type="dxa"/>
          </w:tcPr>
          <w:p w:rsidR="00BA5848" w:rsidRDefault="00BA5848" w:rsidP="00BA584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93CC6" w:rsidRDefault="00993CC6" w:rsidP="006D7426">
      <w:pPr>
        <w:rPr>
          <w:rFonts w:ascii="Times New Roman" w:hAnsi="Times New Roman" w:cs="Times New Roman"/>
          <w:b/>
          <w:sz w:val="24"/>
          <w:szCs w:val="24"/>
        </w:rPr>
      </w:pPr>
    </w:p>
    <w:p w:rsidR="00E23442" w:rsidRDefault="00E23442" w:rsidP="00E23442">
      <w:pPr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848" w:rsidRDefault="00BA5848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3442" w:rsidRPr="00E23442" w:rsidRDefault="00E23442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442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КАЛЕНДАРНО-ТЕМАТИЧЕСКИЙ ПЛАН</w:t>
      </w:r>
    </w:p>
    <w:p w:rsidR="00E23442" w:rsidRPr="00E23442" w:rsidRDefault="00E23442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35 уроков (1 час </w:t>
      </w:r>
      <w:r w:rsidRPr="00E23442">
        <w:rPr>
          <w:rFonts w:ascii="Times New Roman" w:hAnsi="Times New Roman" w:cs="Times New Roman"/>
          <w:b/>
          <w:sz w:val="24"/>
          <w:szCs w:val="24"/>
        </w:rPr>
        <w:t>в неделю)</w:t>
      </w:r>
    </w:p>
    <w:tbl>
      <w:tblPr>
        <w:tblStyle w:val="a3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670"/>
        <w:gridCol w:w="1269"/>
        <w:gridCol w:w="7"/>
        <w:gridCol w:w="1272"/>
        <w:gridCol w:w="1280"/>
      </w:tblGrid>
      <w:tr w:rsidR="00E23442" w:rsidRPr="009326E1" w:rsidTr="0083346C">
        <w:trPr>
          <w:trHeight w:val="365"/>
        </w:trPr>
        <w:tc>
          <w:tcPr>
            <w:tcW w:w="851" w:type="dxa"/>
            <w:vMerge w:val="restart"/>
          </w:tcPr>
          <w:p w:rsidR="00E23442" w:rsidRPr="009326E1" w:rsidRDefault="00E23442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E23442" w:rsidRPr="009326E1" w:rsidRDefault="00E23442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5670" w:type="dxa"/>
            <w:vMerge w:val="restart"/>
          </w:tcPr>
          <w:p w:rsidR="00E23442" w:rsidRPr="009326E1" w:rsidRDefault="00E2344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Изучаемый раздел, тема урока,</w:t>
            </w:r>
          </w:p>
          <w:p w:rsidR="00E23442" w:rsidRPr="009326E1" w:rsidRDefault="00E2344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</w:t>
            </w:r>
          </w:p>
        </w:tc>
        <w:tc>
          <w:tcPr>
            <w:tcW w:w="1269" w:type="dxa"/>
            <w:vMerge w:val="restart"/>
          </w:tcPr>
          <w:p w:rsidR="00E23442" w:rsidRPr="009326E1" w:rsidRDefault="00E23442" w:rsidP="00992DA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559" w:type="dxa"/>
            <w:gridSpan w:val="3"/>
          </w:tcPr>
          <w:p w:rsidR="00E23442" w:rsidRPr="009326E1" w:rsidRDefault="00144F4F" w:rsidP="00144F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144F4F" w:rsidRPr="009326E1" w:rsidTr="0083346C">
        <w:trPr>
          <w:trHeight w:val="364"/>
        </w:trPr>
        <w:tc>
          <w:tcPr>
            <w:tcW w:w="851" w:type="dxa"/>
            <w:vMerge/>
          </w:tcPr>
          <w:p w:rsidR="00144F4F" w:rsidRPr="009326E1" w:rsidRDefault="00144F4F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  <w:vMerge/>
          </w:tcPr>
          <w:p w:rsidR="00144F4F" w:rsidRPr="009326E1" w:rsidRDefault="00144F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9" w:type="dxa"/>
            <w:vMerge/>
          </w:tcPr>
          <w:p w:rsidR="00144F4F" w:rsidRPr="009326E1" w:rsidRDefault="00144F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9" w:type="dxa"/>
            <w:gridSpan w:val="2"/>
          </w:tcPr>
          <w:p w:rsidR="00144F4F" w:rsidRPr="009326E1" w:rsidRDefault="00D6229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 плану</w:t>
            </w:r>
          </w:p>
        </w:tc>
        <w:tc>
          <w:tcPr>
            <w:tcW w:w="1280" w:type="dxa"/>
          </w:tcPr>
          <w:p w:rsidR="00144F4F" w:rsidRPr="009326E1" w:rsidRDefault="00D62292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292">
              <w:rPr>
                <w:rFonts w:ascii="Times New Roman" w:hAnsi="Times New Roman" w:cs="Times New Roman"/>
                <w:b/>
                <w:sz w:val="20"/>
                <w:szCs w:val="20"/>
              </w:rPr>
              <w:t>по факту</w:t>
            </w:r>
          </w:p>
        </w:tc>
      </w:tr>
      <w:tr w:rsidR="00165EB5" w:rsidRPr="009326E1" w:rsidTr="0083346C">
        <w:tc>
          <w:tcPr>
            <w:tcW w:w="10349" w:type="dxa"/>
            <w:gridSpan w:val="6"/>
          </w:tcPr>
          <w:p w:rsidR="00165EB5" w:rsidRPr="009326E1" w:rsidRDefault="009326E1" w:rsidP="009326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26E1">
              <w:rPr>
                <w:rFonts w:ascii="Times New Roman" w:hAnsi="Times New Roman" w:cs="Times New Roman"/>
                <w:b/>
                <w:sz w:val="20"/>
                <w:szCs w:val="20"/>
              </w:rPr>
              <w:t>Раздел I. Музыка и литература (17ч)</w:t>
            </w:r>
          </w:p>
        </w:tc>
      </w:tr>
      <w:tr w:rsidR="009326E1" w:rsidRPr="00BA5848" w:rsidTr="0083346C">
        <w:tc>
          <w:tcPr>
            <w:tcW w:w="851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5670" w:type="dxa"/>
          </w:tcPr>
          <w:p w:rsidR="009326E1" w:rsidRPr="00BA5848" w:rsidRDefault="009326E1" w:rsidP="00C8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Что  роднит  музыку   с  литературой</w:t>
            </w:r>
          </w:p>
        </w:tc>
        <w:tc>
          <w:tcPr>
            <w:tcW w:w="1276" w:type="dxa"/>
            <w:gridSpan w:val="2"/>
          </w:tcPr>
          <w:p w:rsidR="009326E1" w:rsidRPr="00BA5848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BA5848" w:rsidTr="0083346C">
        <w:tc>
          <w:tcPr>
            <w:tcW w:w="851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5670" w:type="dxa"/>
          </w:tcPr>
          <w:p w:rsidR="009326E1" w:rsidRPr="00BA5848" w:rsidRDefault="009326E1" w:rsidP="00C86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Вокальная  музыка</w:t>
            </w:r>
          </w:p>
        </w:tc>
        <w:tc>
          <w:tcPr>
            <w:tcW w:w="1276" w:type="dxa"/>
            <w:gridSpan w:val="2"/>
          </w:tcPr>
          <w:p w:rsidR="009326E1" w:rsidRPr="00BA5848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BA5848" w:rsidTr="0083346C">
        <w:tc>
          <w:tcPr>
            <w:tcW w:w="851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5670" w:type="dxa"/>
          </w:tcPr>
          <w:p w:rsidR="009326E1" w:rsidRPr="00BA5848" w:rsidRDefault="009326E1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Вокальная  музыка</w:t>
            </w:r>
          </w:p>
        </w:tc>
        <w:tc>
          <w:tcPr>
            <w:tcW w:w="1276" w:type="dxa"/>
            <w:gridSpan w:val="2"/>
          </w:tcPr>
          <w:p w:rsidR="009326E1" w:rsidRPr="00BA5848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BA5848" w:rsidTr="0083346C">
        <w:tc>
          <w:tcPr>
            <w:tcW w:w="851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5670" w:type="dxa"/>
          </w:tcPr>
          <w:p w:rsidR="009326E1" w:rsidRPr="00BA5848" w:rsidRDefault="009326E1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Вокальная  музыка</w:t>
            </w:r>
          </w:p>
        </w:tc>
        <w:tc>
          <w:tcPr>
            <w:tcW w:w="1276" w:type="dxa"/>
            <w:gridSpan w:val="2"/>
          </w:tcPr>
          <w:p w:rsidR="009326E1" w:rsidRPr="00BA5848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BA5848" w:rsidTr="0083346C">
        <w:tc>
          <w:tcPr>
            <w:tcW w:w="851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5670" w:type="dxa"/>
          </w:tcPr>
          <w:p w:rsidR="009326E1" w:rsidRPr="00BA5848" w:rsidRDefault="009326E1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Фольклор  в  музыке  русских  композиторов</w:t>
            </w:r>
          </w:p>
        </w:tc>
        <w:tc>
          <w:tcPr>
            <w:tcW w:w="1276" w:type="dxa"/>
            <w:gridSpan w:val="2"/>
          </w:tcPr>
          <w:p w:rsidR="009326E1" w:rsidRPr="00BA5848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326E1" w:rsidRPr="00BA5848" w:rsidTr="0083346C">
        <w:trPr>
          <w:trHeight w:val="359"/>
        </w:trPr>
        <w:tc>
          <w:tcPr>
            <w:tcW w:w="851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5670" w:type="dxa"/>
          </w:tcPr>
          <w:p w:rsidR="009326E1" w:rsidRPr="00BA5848" w:rsidRDefault="009326E1" w:rsidP="00C8630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Фольклор  в  музыке  русских  композиторов</w:t>
            </w:r>
          </w:p>
        </w:tc>
        <w:tc>
          <w:tcPr>
            <w:tcW w:w="1276" w:type="dxa"/>
            <w:gridSpan w:val="2"/>
          </w:tcPr>
          <w:p w:rsidR="009326E1" w:rsidRPr="00BA5848" w:rsidRDefault="009326E1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9326E1" w:rsidRPr="00BA5848" w:rsidRDefault="009326E1" w:rsidP="00243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BA5848" w:rsidTr="0083346C">
        <w:tc>
          <w:tcPr>
            <w:tcW w:w="851" w:type="dxa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5670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Жанры  инструментальной  и  вокальной  музыки</w:t>
            </w:r>
          </w:p>
        </w:tc>
        <w:tc>
          <w:tcPr>
            <w:tcW w:w="1276" w:type="dxa"/>
            <w:gridSpan w:val="2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BA5848" w:rsidTr="0083346C">
        <w:tc>
          <w:tcPr>
            <w:tcW w:w="851" w:type="dxa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5670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Вторая  жизнь  песни</w:t>
            </w:r>
          </w:p>
        </w:tc>
        <w:tc>
          <w:tcPr>
            <w:tcW w:w="1276" w:type="dxa"/>
            <w:gridSpan w:val="2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BA5848" w:rsidTr="0083346C">
        <w:tc>
          <w:tcPr>
            <w:tcW w:w="851" w:type="dxa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5670" w:type="dxa"/>
          </w:tcPr>
          <w:p w:rsidR="00C8630D" w:rsidRPr="00BA5848" w:rsidRDefault="00776B4F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Вторая жизнь песни</w:t>
            </w:r>
          </w:p>
        </w:tc>
        <w:tc>
          <w:tcPr>
            <w:tcW w:w="1276" w:type="dxa"/>
            <w:gridSpan w:val="2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BA5848" w:rsidTr="0083346C">
        <w:tc>
          <w:tcPr>
            <w:tcW w:w="851" w:type="dxa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5670" w:type="dxa"/>
          </w:tcPr>
          <w:p w:rsidR="00776B4F" w:rsidRPr="00BA5848" w:rsidRDefault="00776B4F" w:rsidP="00AA1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Всю  жизнь  мою  несу  родину  в  душе…</w:t>
            </w:r>
          </w:p>
        </w:tc>
        <w:tc>
          <w:tcPr>
            <w:tcW w:w="1276" w:type="dxa"/>
            <w:gridSpan w:val="2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BA5848" w:rsidTr="0083346C">
        <w:tc>
          <w:tcPr>
            <w:tcW w:w="851" w:type="dxa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5670" w:type="dxa"/>
          </w:tcPr>
          <w:p w:rsidR="00776B4F" w:rsidRPr="00BA5848" w:rsidRDefault="00776B4F" w:rsidP="00AA1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Писатели  и  поэты  о  музыке  и   музыкантах</w:t>
            </w:r>
          </w:p>
        </w:tc>
        <w:tc>
          <w:tcPr>
            <w:tcW w:w="1276" w:type="dxa"/>
            <w:gridSpan w:val="2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BA5848" w:rsidTr="0083346C">
        <w:tc>
          <w:tcPr>
            <w:tcW w:w="851" w:type="dxa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5670" w:type="dxa"/>
          </w:tcPr>
          <w:p w:rsidR="00776B4F" w:rsidRPr="00BA5848" w:rsidRDefault="00776B4F" w:rsidP="00AA1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Первое путешествие в музыкальный театр. Опера</w:t>
            </w:r>
          </w:p>
        </w:tc>
        <w:tc>
          <w:tcPr>
            <w:tcW w:w="1276" w:type="dxa"/>
            <w:gridSpan w:val="2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BA5848" w:rsidTr="0083346C">
        <w:tc>
          <w:tcPr>
            <w:tcW w:w="851" w:type="dxa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5670" w:type="dxa"/>
          </w:tcPr>
          <w:p w:rsidR="00776B4F" w:rsidRPr="00BA5848" w:rsidRDefault="00776B4F" w:rsidP="00AA1F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Первое путешествие в музыкальный театр. Опера</w:t>
            </w:r>
          </w:p>
        </w:tc>
        <w:tc>
          <w:tcPr>
            <w:tcW w:w="1276" w:type="dxa"/>
            <w:gridSpan w:val="2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BA5848" w:rsidTr="0083346C">
        <w:tc>
          <w:tcPr>
            <w:tcW w:w="851" w:type="dxa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5670" w:type="dxa"/>
          </w:tcPr>
          <w:p w:rsidR="00776B4F" w:rsidRPr="00BA5848" w:rsidRDefault="00776B4F" w:rsidP="005F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Второе путешествие в музыкальный театр. Балет</w:t>
            </w:r>
          </w:p>
        </w:tc>
        <w:tc>
          <w:tcPr>
            <w:tcW w:w="1276" w:type="dxa"/>
            <w:gridSpan w:val="2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BA5848" w:rsidTr="0083346C">
        <w:tc>
          <w:tcPr>
            <w:tcW w:w="851" w:type="dxa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5670" w:type="dxa"/>
          </w:tcPr>
          <w:p w:rsidR="00776B4F" w:rsidRPr="00BA5848" w:rsidRDefault="00776B4F" w:rsidP="005F1A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Музыка в театре, кино и на телевидении</w:t>
            </w:r>
          </w:p>
        </w:tc>
        <w:tc>
          <w:tcPr>
            <w:tcW w:w="1276" w:type="dxa"/>
            <w:gridSpan w:val="2"/>
          </w:tcPr>
          <w:p w:rsidR="00776B4F" w:rsidRPr="00BA5848" w:rsidRDefault="00776B4F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8630D" w:rsidRPr="00BA5848" w:rsidTr="0083346C">
        <w:tc>
          <w:tcPr>
            <w:tcW w:w="851" w:type="dxa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5670" w:type="dxa"/>
          </w:tcPr>
          <w:p w:rsidR="00C8630D" w:rsidRPr="00BA5848" w:rsidRDefault="00776B4F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Третье путешествие в музыкальный театр. Мюзикл</w:t>
            </w:r>
          </w:p>
        </w:tc>
        <w:tc>
          <w:tcPr>
            <w:tcW w:w="1276" w:type="dxa"/>
            <w:gridSpan w:val="2"/>
          </w:tcPr>
          <w:p w:rsidR="00C8630D" w:rsidRPr="00BA5848" w:rsidRDefault="00C8630D" w:rsidP="00C863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C8630D" w:rsidRPr="00BA5848" w:rsidRDefault="00C8630D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76B4F" w:rsidRPr="00BA5848" w:rsidTr="0083346C">
        <w:trPr>
          <w:trHeight w:val="178"/>
        </w:trPr>
        <w:tc>
          <w:tcPr>
            <w:tcW w:w="851" w:type="dxa"/>
          </w:tcPr>
          <w:p w:rsidR="00776B4F" w:rsidRPr="00BA5848" w:rsidRDefault="0083346C" w:rsidP="00C86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567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Мир  композитора</w:t>
            </w:r>
          </w:p>
        </w:tc>
        <w:tc>
          <w:tcPr>
            <w:tcW w:w="1276" w:type="dxa"/>
            <w:gridSpan w:val="2"/>
          </w:tcPr>
          <w:p w:rsidR="00776B4F" w:rsidRPr="00BA5848" w:rsidRDefault="0083346C" w:rsidP="0083346C">
            <w:pPr>
              <w:spacing w:before="2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2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0" w:type="dxa"/>
          </w:tcPr>
          <w:p w:rsidR="00776B4F" w:rsidRPr="00BA5848" w:rsidRDefault="00776B4F" w:rsidP="00E2344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E23442" w:rsidRPr="00BA5848" w:rsidRDefault="000446EA" w:rsidP="000446E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5848">
        <w:rPr>
          <w:rFonts w:ascii="Times New Roman" w:hAnsi="Times New Roman" w:cs="Times New Roman"/>
          <w:b/>
          <w:sz w:val="20"/>
          <w:szCs w:val="20"/>
        </w:rPr>
        <w:t>Раздел II. Музыка и изобразительное искусство</w:t>
      </w:r>
      <w:r w:rsidR="000F5BBB" w:rsidRPr="00BA5848">
        <w:rPr>
          <w:rFonts w:ascii="Times New Roman" w:hAnsi="Times New Roman" w:cs="Times New Roman"/>
          <w:b/>
          <w:sz w:val="20"/>
          <w:szCs w:val="20"/>
        </w:rPr>
        <w:t xml:space="preserve"> (18ч)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851"/>
        <w:gridCol w:w="5670"/>
        <w:gridCol w:w="1276"/>
        <w:gridCol w:w="1276"/>
        <w:gridCol w:w="1276"/>
      </w:tblGrid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Что  роднит  музыку  с изобразительным   искусством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Небесное</w:t>
            </w:r>
            <w:proofErr w:type="gramEnd"/>
            <w:r w:rsidRPr="00BA5848">
              <w:rPr>
                <w:rFonts w:ascii="Times New Roman" w:hAnsi="Times New Roman" w:cs="Times New Roman"/>
                <w:sz w:val="20"/>
                <w:szCs w:val="20"/>
              </w:rPr>
              <w:t xml:space="preserve">  и  земное  в  звуках  и  красках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Звать через  прошлое  к  настоящему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Звать через  прошлое  к  настоящему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Музыкальная живопись и живописная музыка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Музыкальная живопись и живописная музыка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Колокольность</w:t>
            </w:r>
            <w:proofErr w:type="spellEnd"/>
            <w:r w:rsidRPr="00BA5848">
              <w:rPr>
                <w:rFonts w:ascii="Times New Roman" w:hAnsi="Times New Roman" w:cs="Times New Roman"/>
                <w:sz w:val="20"/>
                <w:szCs w:val="20"/>
              </w:rPr>
              <w:t xml:space="preserve"> в музыке и изобразительном искусстве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83346C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Портрет в музыке и изобразительном искусстве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Волшебная  палочка  дирижера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Волшебная палочка дирижера. Образы борьбы и победы в искусстве.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Застывшая  музыка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Полифония  в  музыке  и  живописи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Музыка   на  мольберте</w:t>
            </w:r>
            <w:bookmarkStart w:id="0" w:name="_GoBack"/>
            <w:bookmarkEnd w:id="0"/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Импрессионизм в музыке и живописи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О  подвигах,  о  доблести  и  славе...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83346C"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В  каждой  мимолетности  вижу я мир…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346C" w:rsidRPr="00BA5848" w:rsidTr="00BA5848">
        <w:trPr>
          <w:trHeight w:val="109"/>
        </w:trPr>
        <w:tc>
          <w:tcPr>
            <w:tcW w:w="851" w:type="dxa"/>
          </w:tcPr>
          <w:p w:rsidR="0083346C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  <w:r w:rsidR="0083346C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83346C" w:rsidRPr="00BA5848" w:rsidRDefault="000446EA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Мир   композитора. С  веком  наравне</w:t>
            </w:r>
          </w:p>
        </w:tc>
        <w:tc>
          <w:tcPr>
            <w:tcW w:w="1276" w:type="dxa"/>
          </w:tcPr>
          <w:p w:rsidR="0083346C" w:rsidRPr="00BA5848" w:rsidRDefault="0083346C" w:rsidP="008334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3346C" w:rsidRPr="00BA5848" w:rsidRDefault="0083346C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C3696" w:rsidRPr="00BA5848" w:rsidTr="0083346C">
        <w:tc>
          <w:tcPr>
            <w:tcW w:w="851" w:type="dxa"/>
          </w:tcPr>
          <w:p w:rsidR="00FC3696" w:rsidRPr="00BA5848" w:rsidRDefault="000F5BBB" w:rsidP="000446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 w:rsidR="00FC3696" w:rsidRPr="00BA5848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:rsidR="00FC3696" w:rsidRPr="00BA5848" w:rsidRDefault="00FC3696" w:rsidP="000446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Заключительный  урок – обобщение</w:t>
            </w:r>
          </w:p>
        </w:tc>
        <w:tc>
          <w:tcPr>
            <w:tcW w:w="1276" w:type="dxa"/>
          </w:tcPr>
          <w:p w:rsidR="00FC3696" w:rsidRPr="00BA5848" w:rsidRDefault="00FC3696" w:rsidP="00FC36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5848">
              <w:rPr>
                <w:rFonts w:ascii="Times New Roman" w:hAnsi="Times New Roman" w:cs="Times New Roman"/>
                <w:sz w:val="20"/>
                <w:szCs w:val="20"/>
              </w:rPr>
              <w:t>(1ч)</w:t>
            </w:r>
          </w:p>
        </w:tc>
        <w:tc>
          <w:tcPr>
            <w:tcW w:w="1276" w:type="dxa"/>
          </w:tcPr>
          <w:p w:rsidR="00FC3696" w:rsidRPr="00BA5848" w:rsidRDefault="00FC3696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FC3696" w:rsidRPr="00BA5848" w:rsidRDefault="00FC3696" w:rsidP="00E2344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993CC6" w:rsidRPr="003A0628" w:rsidRDefault="00993CC6" w:rsidP="00E2344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93CC6" w:rsidRPr="003A0628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4CB" w:rsidRDefault="001C34CB" w:rsidP="00D17F34">
      <w:pPr>
        <w:spacing w:after="0" w:line="240" w:lineRule="auto"/>
      </w:pPr>
      <w:r>
        <w:separator/>
      </w:r>
    </w:p>
  </w:endnote>
  <w:endnote w:type="continuationSeparator" w:id="0">
    <w:p w:rsidR="001C34CB" w:rsidRDefault="001C34CB" w:rsidP="00D17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4CB" w:rsidRDefault="001C34CB" w:rsidP="00D17F34">
      <w:pPr>
        <w:spacing w:after="0" w:line="240" w:lineRule="auto"/>
      </w:pPr>
      <w:r>
        <w:separator/>
      </w:r>
    </w:p>
  </w:footnote>
  <w:footnote w:type="continuationSeparator" w:id="0">
    <w:p w:rsidR="001C34CB" w:rsidRDefault="001C34CB" w:rsidP="00D17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F34" w:rsidRPr="00D17F34" w:rsidRDefault="00D17F34" w:rsidP="00D17F34">
    <w:pPr>
      <w:pStyle w:val="a4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794"/>
    <w:rsid w:val="000446EA"/>
    <w:rsid w:val="000F5BBB"/>
    <w:rsid w:val="0010623C"/>
    <w:rsid w:val="001223D4"/>
    <w:rsid w:val="001319AE"/>
    <w:rsid w:val="00144F4F"/>
    <w:rsid w:val="00165EB5"/>
    <w:rsid w:val="00167A98"/>
    <w:rsid w:val="00180EF5"/>
    <w:rsid w:val="001C34CB"/>
    <w:rsid w:val="00253DED"/>
    <w:rsid w:val="003A0628"/>
    <w:rsid w:val="003B72FD"/>
    <w:rsid w:val="00501B28"/>
    <w:rsid w:val="005F6B7F"/>
    <w:rsid w:val="00665CA5"/>
    <w:rsid w:val="006C4722"/>
    <w:rsid w:val="006D7426"/>
    <w:rsid w:val="00776B4F"/>
    <w:rsid w:val="008031A3"/>
    <w:rsid w:val="0083346C"/>
    <w:rsid w:val="00882FDC"/>
    <w:rsid w:val="009326E1"/>
    <w:rsid w:val="00992DA9"/>
    <w:rsid w:val="00993CC6"/>
    <w:rsid w:val="009D5BDF"/>
    <w:rsid w:val="009E412C"/>
    <w:rsid w:val="00A15828"/>
    <w:rsid w:val="00A460BD"/>
    <w:rsid w:val="00AE404C"/>
    <w:rsid w:val="00B45ECF"/>
    <w:rsid w:val="00BA5848"/>
    <w:rsid w:val="00C849B2"/>
    <w:rsid w:val="00C8630D"/>
    <w:rsid w:val="00D029C2"/>
    <w:rsid w:val="00D17F34"/>
    <w:rsid w:val="00D52B08"/>
    <w:rsid w:val="00D62292"/>
    <w:rsid w:val="00D65794"/>
    <w:rsid w:val="00E23442"/>
    <w:rsid w:val="00F5607F"/>
    <w:rsid w:val="00FA4CC1"/>
    <w:rsid w:val="00FC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F34"/>
  </w:style>
  <w:style w:type="paragraph" w:styleId="a6">
    <w:name w:val="footer"/>
    <w:basedOn w:val="a"/>
    <w:link w:val="a7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F34"/>
  </w:style>
  <w:style w:type="paragraph" w:styleId="a8">
    <w:name w:val="Balloon Text"/>
    <w:basedOn w:val="a"/>
    <w:link w:val="a9"/>
    <w:uiPriority w:val="99"/>
    <w:semiHidden/>
    <w:unhideWhenUsed/>
    <w:rsid w:val="0080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1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6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7F34"/>
  </w:style>
  <w:style w:type="paragraph" w:styleId="a6">
    <w:name w:val="footer"/>
    <w:basedOn w:val="a"/>
    <w:link w:val="a7"/>
    <w:uiPriority w:val="99"/>
    <w:unhideWhenUsed/>
    <w:rsid w:val="00D17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7F34"/>
  </w:style>
  <w:style w:type="paragraph" w:styleId="a8">
    <w:name w:val="Balloon Text"/>
    <w:basedOn w:val="a"/>
    <w:link w:val="a9"/>
    <w:uiPriority w:val="99"/>
    <w:semiHidden/>
    <w:unhideWhenUsed/>
    <w:rsid w:val="00803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31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34223-704E-4864-B636-A582347C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8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№1</dc:creator>
  <cp:keywords/>
  <dc:description/>
  <cp:lastModifiedBy>Admin</cp:lastModifiedBy>
  <cp:revision>13</cp:revision>
  <cp:lastPrinted>2020-10-14T11:09:00Z</cp:lastPrinted>
  <dcterms:created xsi:type="dcterms:W3CDTF">2020-10-06T08:35:00Z</dcterms:created>
  <dcterms:modified xsi:type="dcterms:W3CDTF">2020-10-16T11:51:00Z</dcterms:modified>
</cp:coreProperties>
</file>